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32"/>
          <w:szCs w:val="32"/>
        </w:rPr>
      </w:pPr>
    </w:p>
    <w:p>
      <w:pPr>
        <w:rPr>
          <w:rFonts w:ascii="黑体" w:hAnsi="黑体" w:eastAsia="黑体"/>
          <w:sz w:val="32"/>
          <w:szCs w:val="32"/>
        </w:rPr>
      </w:pPr>
      <w:r>
        <w:rPr>
          <w:rFonts w:hint="eastAsia" w:ascii="黑体" w:hAnsi="黑体" w:eastAsia="黑体"/>
          <w:sz w:val="32"/>
          <w:szCs w:val="32"/>
        </w:rPr>
        <w:t>附件1：</w:t>
      </w:r>
    </w:p>
    <w:p>
      <w:pPr>
        <w:jc w:val="center"/>
        <w:rPr>
          <w:rFonts w:ascii="方正小标宋_GBK" w:hAnsi="宋体" w:eastAsia="方正小标宋_GBK"/>
          <w:sz w:val="44"/>
          <w:szCs w:val="44"/>
        </w:rPr>
      </w:pPr>
      <w:r>
        <w:rPr>
          <w:rFonts w:hint="eastAsia" w:ascii="方正小标宋_GBK" w:hAnsi="宋体" w:eastAsia="方正小标宋_GBK"/>
          <w:sz w:val="44"/>
          <w:szCs w:val="44"/>
        </w:rPr>
        <w:t>采购需求</w:t>
      </w:r>
    </w:p>
    <w:p>
      <w:pPr>
        <w:ind w:firstLine="640" w:firstLineChars="200"/>
        <w:rPr>
          <w:rFonts w:eastAsia="仿宋_GB2312"/>
          <w:sz w:val="32"/>
          <w:szCs w:val="32"/>
        </w:rPr>
      </w:pPr>
    </w:p>
    <w:p>
      <w:pPr>
        <w:ind w:firstLine="640" w:firstLineChars="200"/>
        <w:rPr>
          <w:rFonts w:ascii="黑体" w:hAnsi="黑体" w:eastAsia="黑体"/>
          <w:sz w:val="32"/>
          <w:szCs w:val="32"/>
        </w:rPr>
      </w:pPr>
      <w:r>
        <w:rPr>
          <w:rFonts w:ascii="黑体" w:hAnsi="黑体" w:eastAsia="黑体"/>
          <w:sz w:val="32"/>
          <w:szCs w:val="32"/>
        </w:rPr>
        <w:t>一、项目名称</w:t>
      </w:r>
    </w:p>
    <w:p>
      <w:pPr>
        <w:ind w:firstLine="640" w:firstLineChars="200"/>
        <w:rPr>
          <w:rFonts w:eastAsia="仿宋_GB2312"/>
          <w:sz w:val="32"/>
          <w:szCs w:val="32"/>
        </w:rPr>
      </w:pPr>
      <w:r>
        <w:rPr>
          <w:rFonts w:hint="eastAsia" w:eastAsia="仿宋_GB2312"/>
          <w:sz w:val="32"/>
          <w:szCs w:val="32"/>
        </w:rPr>
        <w:t>广州市体育彩票网点形象提档升级咨询服务项目</w:t>
      </w:r>
    </w:p>
    <w:p>
      <w:pPr>
        <w:ind w:firstLine="640" w:firstLineChars="200"/>
        <w:rPr>
          <w:rFonts w:ascii="黑体" w:hAnsi="黑体" w:eastAsia="黑体"/>
          <w:sz w:val="32"/>
          <w:szCs w:val="32"/>
        </w:rPr>
      </w:pPr>
      <w:r>
        <w:rPr>
          <w:rFonts w:hint="eastAsia" w:ascii="黑体" w:hAnsi="黑体" w:eastAsia="黑体"/>
          <w:sz w:val="32"/>
          <w:szCs w:val="32"/>
        </w:rPr>
        <w:t>二、项目概要</w:t>
      </w:r>
    </w:p>
    <w:p>
      <w:pPr>
        <w:ind w:firstLine="643" w:firstLineChars="200"/>
        <w:rPr>
          <w:rFonts w:eastAsia="仿宋_GB2312"/>
          <w:sz w:val="32"/>
          <w:szCs w:val="32"/>
        </w:rPr>
      </w:pPr>
      <w:r>
        <w:rPr>
          <w:rFonts w:hint="eastAsia" w:ascii="楷体_GB2312" w:eastAsia="楷体_GB2312"/>
          <w:b/>
          <w:sz w:val="32"/>
          <w:szCs w:val="32"/>
        </w:rPr>
        <w:t>（一）招标方式：</w:t>
      </w:r>
      <w:r>
        <w:rPr>
          <w:rFonts w:hint="eastAsia" w:eastAsia="仿宋_GB2312"/>
          <w:sz w:val="32"/>
          <w:szCs w:val="32"/>
        </w:rPr>
        <w:t>询价</w:t>
      </w:r>
    </w:p>
    <w:p>
      <w:pPr>
        <w:ind w:firstLine="643" w:firstLineChars="200"/>
        <w:rPr>
          <w:rFonts w:eastAsia="仿宋_GB2312"/>
          <w:sz w:val="32"/>
          <w:szCs w:val="32"/>
        </w:rPr>
      </w:pPr>
      <w:r>
        <w:rPr>
          <w:rFonts w:hint="eastAsia" w:ascii="楷体_GB2312" w:eastAsia="楷体_GB2312"/>
          <w:b/>
          <w:sz w:val="32"/>
          <w:szCs w:val="32"/>
        </w:rPr>
        <w:t>（二）最高限价：</w:t>
      </w:r>
      <w:r>
        <w:rPr>
          <w:rFonts w:hint="eastAsia" w:eastAsia="仿宋_GB2312"/>
          <w:sz w:val="32"/>
          <w:szCs w:val="32"/>
        </w:rPr>
        <w:t>8万元</w:t>
      </w:r>
    </w:p>
    <w:p>
      <w:pPr>
        <w:ind w:firstLine="643" w:firstLineChars="200"/>
        <w:rPr>
          <w:rFonts w:ascii="楷体_GB2312" w:eastAsia="楷体_GB2312"/>
          <w:b/>
          <w:sz w:val="32"/>
          <w:szCs w:val="32"/>
        </w:rPr>
      </w:pPr>
      <w:r>
        <w:rPr>
          <w:rFonts w:hint="eastAsia" w:ascii="楷体_GB2312" w:eastAsia="楷体_GB2312"/>
          <w:b/>
          <w:sz w:val="32"/>
          <w:szCs w:val="32"/>
        </w:rPr>
        <w:t>（三）服务期限：</w:t>
      </w:r>
      <w:r>
        <w:rPr>
          <w:rFonts w:hint="eastAsia" w:eastAsia="仿宋_GB2312"/>
          <w:sz w:val="32"/>
          <w:szCs w:val="32"/>
        </w:rPr>
        <w:t>2个月</w:t>
      </w:r>
    </w:p>
    <w:p>
      <w:pPr>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、项目背景与目标</w:t>
      </w:r>
    </w:p>
    <w:p>
      <w:pPr>
        <w:ind w:firstLine="640" w:firstLineChars="200"/>
        <w:rPr>
          <w:rFonts w:eastAsia="仿宋_GB2312"/>
          <w:sz w:val="32"/>
          <w:szCs w:val="32"/>
        </w:rPr>
      </w:pPr>
      <w:r>
        <w:rPr>
          <w:rFonts w:hint="eastAsia" w:eastAsia="仿宋_GB2312"/>
          <w:sz w:val="32"/>
          <w:szCs w:val="32"/>
        </w:rPr>
        <w:t>为切实践行“建设负责任、可信赖、健康持续发展的国家公益彩票”的发展目标，扎实推动我市体育彩票实体店服务水平和形象提升，根据广东省体彩中心《2020年广东省体育彩票网点形象提档升级工作方案》相关要求，开展我市体彩网点形象提档升级工作。</w:t>
      </w:r>
    </w:p>
    <w:p>
      <w:pPr>
        <w:ind w:firstLine="640" w:firstLineChars="200"/>
        <w:rPr>
          <w:rFonts w:eastAsia="仿宋_GB2312"/>
          <w:sz w:val="32"/>
          <w:szCs w:val="32"/>
        </w:rPr>
      </w:pPr>
      <w:r>
        <w:rPr>
          <w:rFonts w:hint="eastAsia" w:eastAsia="仿宋_GB2312"/>
          <w:sz w:val="32"/>
          <w:szCs w:val="32"/>
        </w:rPr>
        <w:t>为进一步推动网点参与形象提档升级建设的积极性，更好地“因店制宜”落实我市2020年体彩网点形象提档升级工作，现通过购买服务方式委托第三方服务团队对有意向参与升级的网点具体需求进行调查统计、组织相关设计公司进行调研，在本次提档升级所涉及的内容及其设计工艺、材料等元素范围内，规划本次提档升级的设计事项并测算相应工作时长及费用，形成分析报告，为本项目开展设计工作提供数据支撑及建议。</w:t>
      </w:r>
    </w:p>
    <w:p>
      <w:pPr>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、服务相关要求</w:t>
      </w:r>
    </w:p>
    <w:p>
      <w:pPr>
        <w:ind w:firstLine="643" w:firstLineChars="200"/>
        <w:rPr>
          <w:rFonts w:eastAsia="仿宋_GB2312"/>
          <w:sz w:val="32"/>
          <w:szCs w:val="32"/>
        </w:rPr>
      </w:pPr>
      <w:r>
        <w:rPr>
          <w:rFonts w:hint="eastAsia" w:ascii="楷体_GB2312" w:eastAsia="楷体_GB2312"/>
          <w:b/>
          <w:sz w:val="32"/>
          <w:szCs w:val="32"/>
        </w:rPr>
        <w:t>（一）服务范围：</w:t>
      </w:r>
      <w:r>
        <w:rPr>
          <w:rFonts w:eastAsia="仿宋_GB2312"/>
          <w:sz w:val="32"/>
          <w:szCs w:val="32"/>
        </w:rPr>
        <w:t>广州市</w:t>
      </w:r>
      <w:r>
        <w:rPr>
          <w:rFonts w:hint="eastAsia" w:eastAsia="仿宋_GB2312"/>
          <w:sz w:val="32"/>
          <w:szCs w:val="32"/>
        </w:rPr>
        <w:t>天河、越秀、黄埔、海珠、荔湾区。</w:t>
      </w:r>
    </w:p>
    <w:p>
      <w:pPr>
        <w:ind w:firstLine="643" w:firstLineChars="200"/>
        <w:rPr>
          <w:rFonts w:ascii="楷体_GB2312" w:eastAsia="楷体_GB2312"/>
          <w:b/>
          <w:sz w:val="32"/>
          <w:szCs w:val="32"/>
        </w:rPr>
      </w:pPr>
      <w:r>
        <w:rPr>
          <w:rFonts w:ascii="楷体_GB2312" w:eastAsia="楷体_GB2312"/>
          <w:b/>
          <w:sz w:val="32"/>
          <w:szCs w:val="32"/>
        </w:rPr>
        <w:t>（二）服务内容</w:t>
      </w:r>
    </w:p>
    <w:p>
      <w:pPr>
        <w:ind w:firstLine="640" w:firstLineChars="200"/>
        <w:rPr>
          <w:rFonts w:eastAsia="仿宋_GB2312"/>
          <w:sz w:val="32"/>
          <w:szCs w:val="32"/>
        </w:rPr>
      </w:pPr>
      <w:r>
        <w:rPr>
          <w:rFonts w:eastAsia="仿宋_GB2312"/>
          <w:sz w:val="32"/>
          <w:szCs w:val="32"/>
        </w:rPr>
        <w:t>为我市实施</w:t>
      </w:r>
      <w:r>
        <w:rPr>
          <w:rFonts w:hint="eastAsia" w:eastAsia="仿宋_GB2312"/>
          <w:sz w:val="32"/>
          <w:szCs w:val="32"/>
        </w:rPr>
        <w:t>的网点形象提档升级工作</w:t>
      </w:r>
      <w:r>
        <w:rPr>
          <w:rFonts w:eastAsia="仿宋_GB2312"/>
          <w:sz w:val="32"/>
          <w:szCs w:val="32"/>
        </w:rPr>
        <w:t>提供综合</w:t>
      </w:r>
      <w:r>
        <w:rPr>
          <w:rFonts w:hint="eastAsia" w:eastAsia="仿宋_GB2312"/>
          <w:sz w:val="32"/>
          <w:szCs w:val="32"/>
        </w:rPr>
        <w:t>调研</w:t>
      </w:r>
      <w:r>
        <w:rPr>
          <w:rFonts w:eastAsia="仿宋_GB2312"/>
          <w:sz w:val="32"/>
          <w:szCs w:val="32"/>
        </w:rPr>
        <w:t>服务</w:t>
      </w:r>
      <w:r>
        <w:rPr>
          <w:rFonts w:hint="eastAsia" w:eastAsia="仿宋_GB2312"/>
          <w:sz w:val="32"/>
          <w:szCs w:val="32"/>
        </w:rPr>
        <w:t>，</w:t>
      </w:r>
      <w:r>
        <w:rPr>
          <w:rFonts w:eastAsia="仿宋_GB2312"/>
          <w:sz w:val="32"/>
          <w:szCs w:val="32"/>
        </w:rPr>
        <w:t>具体包含但不限于以下几个阶段的服务工作：</w:t>
      </w:r>
    </w:p>
    <w:p>
      <w:pPr>
        <w:ind w:firstLine="640" w:firstLineChars="200"/>
        <w:rPr>
          <w:rFonts w:eastAsia="仿宋_GB2312"/>
          <w:sz w:val="32"/>
          <w:szCs w:val="32"/>
        </w:rPr>
      </w:pPr>
      <w:r>
        <w:rPr>
          <w:rFonts w:hint="eastAsia" w:eastAsia="仿宋_GB2312"/>
          <w:sz w:val="32"/>
          <w:szCs w:val="32"/>
        </w:rPr>
        <w:t>1.充分学习、掌握本次提档升级所涉及的内容元素及其设计工艺、材料构成等。</w:t>
      </w:r>
    </w:p>
    <w:p>
      <w:pPr>
        <w:ind w:firstLine="640" w:firstLineChars="200"/>
        <w:rPr>
          <w:rFonts w:eastAsia="仿宋_GB2312"/>
          <w:sz w:val="32"/>
          <w:szCs w:val="32"/>
        </w:rPr>
      </w:pPr>
      <w:r>
        <w:rPr>
          <w:rFonts w:hint="eastAsia" w:eastAsia="仿宋_GB2312"/>
          <w:sz w:val="32"/>
          <w:szCs w:val="32"/>
        </w:rPr>
        <w:t>2.落实涉及本次网点形象提档升级的设计工作范围、拟定详细的工作规范。</w:t>
      </w:r>
    </w:p>
    <w:p>
      <w:pPr>
        <w:ind w:firstLine="640" w:firstLineChars="200"/>
        <w:rPr>
          <w:rFonts w:eastAsia="仿宋_GB2312"/>
          <w:sz w:val="32"/>
          <w:szCs w:val="32"/>
        </w:rPr>
      </w:pPr>
      <w:r>
        <w:rPr>
          <w:rFonts w:hint="eastAsia" w:eastAsia="仿宋_GB2312"/>
          <w:sz w:val="32"/>
          <w:szCs w:val="32"/>
        </w:rPr>
        <w:t>3.设计公司调研</w:t>
      </w:r>
      <w:r>
        <w:rPr>
          <w:rFonts w:eastAsia="仿宋_GB2312"/>
          <w:sz w:val="32"/>
          <w:szCs w:val="32"/>
        </w:rPr>
        <w:t>：</w:t>
      </w:r>
      <w:r>
        <w:rPr>
          <w:rFonts w:hint="eastAsia" w:eastAsia="仿宋_GB2312"/>
          <w:sz w:val="32"/>
          <w:szCs w:val="32"/>
        </w:rPr>
        <w:t>根据上述设定的工作范围及工作规范要求，在涉及本次市区网点形象提档升级的区域中调研采样六家或以上设计公司</w:t>
      </w:r>
      <w:r>
        <w:rPr>
          <w:rFonts w:eastAsia="仿宋_GB2312"/>
          <w:sz w:val="32"/>
          <w:szCs w:val="32"/>
        </w:rPr>
        <w:t>。</w:t>
      </w:r>
    </w:p>
    <w:p>
      <w:pPr>
        <w:ind w:firstLine="640" w:firstLineChars="200"/>
        <w:rPr>
          <w:rFonts w:eastAsia="仿宋_GB2312"/>
          <w:sz w:val="32"/>
          <w:szCs w:val="32"/>
        </w:rPr>
      </w:pPr>
      <w:r>
        <w:rPr>
          <w:rFonts w:hint="eastAsia" w:eastAsia="仿宋_GB2312"/>
          <w:sz w:val="32"/>
          <w:szCs w:val="32"/>
        </w:rPr>
        <w:t>4.投注站调研</w:t>
      </w:r>
      <w:r>
        <w:rPr>
          <w:rFonts w:eastAsia="仿宋_GB2312"/>
          <w:sz w:val="32"/>
          <w:szCs w:val="32"/>
        </w:rPr>
        <w:t>：</w:t>
      </w:r>
      <w:r>
        <w:rPr>
          <w:rFonts w:hint="eastAsia" w:eastAsia="仿宋_GB2312"/>
          <w:sz w:val="32"/>
          <w:szCs w:val="32"/>
        </w:rPr>
        <w:t>针对本次升级改造，对实施范围五个区内有意向参与本次提档升级的网点调研采样（形象店、达标店、普通店各三家或以上）。</w:t>
      </w:r>
    </w:p>
    <w:p>
      <w:pPr>
        <w:ind w:firstLine="640" w:firstLineChars="200"/>
        <w:rPr>
          <w:rFonts w:eastAsia="仿宋_GB2312"/>
          <w:sz w:val="32"/>
          <w:szCs w:val="32"/>
        </w:rPr>
      </w:pPr>
      <w:r>
        <w:rPr>
          <w:rFonts w:hint="eastAsia" w:eastAsia="仿宋_GB2312"/>
          <w:sz w:val="32"/>
          <w:szCs w:val="32"/>
        </w:rPr>
        <w:t>5.</w:t>
      </w:r>
      <w:r>
        <w:rPr>
          <w:rFonts w:eastAsia="仿宋_GB2312"/>
          <w:sz w:val="32"/>
          <w:szCs w:val="32"/>
        </w:rPr>
        <w:t>综合</w:t>
      </w:r>
      <w:r>
        <w:rPr>
          <w:rFonts w:hint="eastAsia" w:eastAsia="仿宋_GB2312"/>
          <w:sz w:val="32"/>
          <w:szCs w:val="32"/>
        </w:rPr>
        <w:t>设计公司、投注站</w:t>
      </w:r>
      <w:r>
        <w:rPr>
          <w:rFonts w:eastAsia="仿宋_GB2312"/>
          <w:sz w:val="32"/>
          <w:szCs w:val="32"/>
        </w:rPr>
        <w:t>等方面调查结果，对</w:t>
      </w:r>
      <w:r>
        <w:rPr>
          <w:rFonts w:hint="eastAsia" w:eastAsia="仿宋_GB2312"/>
          <w:sz w:val="32"/>
          <w:szCs w:val="32"/>
        </w:rPr>
        <w:t>本次网点形象提档升级的工作</w:t>
      </w:r>
      <w:r>
        <w:rPr>
          <w:rFonts w:eastAsia="仿宋_GB2312"/>
          <w:sz w:val="32"/>
          <w:szCs w:val="32"/>
        </w:rPr>
        <w:t>出具市场</w:t>
      </w:r>
      <w:r>
        <w:rPr>
          <w:rFonts w:hint="eastAsia" w:eastAsia="仿宋_GB2312"/>
          <w:sz w:val="32"/>
          <w:szCs w:val="32"/>
        </w:rPr>
        <w:t>分析</w:t>
      </w:r>
      <w:r>
        <w:rPr>
          <w:rFonts w:eastAsia="仿宋_GB2312"/>
          <w:sz w:val="32"/>
          <w:szCs w:val="32"/>
        </w:rPr>
        <w:t>报告，</w:t>
      </w:r>
      <w:r>
        <w:rPr>
          <w:rFonts w:hint="eastAsia" w:eastAsia="仿宋_GB2312"/>
          <w:sz w:val="32"/>
          <w:szCs w:val="32"/>
        </w:rPr>
        <w:t>报告</w:t>
      </w:r>
      <w:r>
        <w:rPr>
          <w:rFonts w:eastAsia="仿宋_GB2312"/>
          <w:sz w:val="32"/>
          <w:szCs w:val="32"/>
        </w:rPr>
        <w:t>内容必须包括但不限于：</w:t>
      </w:r>
      <w:r>
        <w:rPr>
          <w:rFonts w:hint="eastAsia" w:eastAsia="仿宋_GB2312"/>
          <w:sz w:val="32"/>
          <w:szCs w:val="32"/>
        </w:rPr>
        <w:t>设计服务公司的工作范围</w:t>
      </w:r>
      <w:r>
        <w:rPr>
          <w:rFonts w:eastAsia="仿宋_GB2312"/>
          <w:sz w:val="32"/>
          <w:szCs w:val="32"/>
        </w:rPr>
        <w:t>、</w:t>
      </w:r>
      <w:r>
        <w:rPr>
          <w:rFonts w:hint="eastAsia" w:eastAsia="仿宋_GB2312"/>
          <w:sz w:val="32"/>
          <w:szCs w:val="32"/>
        </w:rPr>
        <w:t>工作规范</w:t>
      </w:r>
      <w:r>
        <w:rPr>
          <w:rFonts w:eastAsia="仿宋_GB2312"/>
          <w:sz w:val="32"/>
          <w:szCs w:val="32"/>
        </w:rPr>
        <w:t>、</w:t>
      </w:r>
      <w:r>
        <w:rPr>
          <w:rFonts w:hint="eastAsia" w:eastAsia="仿宋_GB2312"/>
          <w:sz w:val="32"/>
          <w:szCs w:val="32"/>
        </w:rPr>
        <w:t>设计时长、费用价格等标准及预测信息</w:t>
      </w:r>
      <w:r>
        <w:rPr>
          <w:rFonts w:eastAsia="仿宋_GB2312"/>
          <w:sz w:val="32"/>
          <w:szCs w:val="32"/>
        </w:rPr>
        <w:t>。</w:t>
      </w:r>
    </w:p>
    <w:p>
      <w:pPr>
        <w:ind w:firstLine="640" w:firstLineChars="200"/>
        <w:rPr>
          <w:rFonts w:eastAsia="仿宋_GB2312"/>
          <w:sz w:val="32"/>
          <w:szCs w:val="32"/>
        </w:rPr>
      </w:pPr>
      <w:r>
        <w:rPr>
          <w:rFonts w:hint="eastAsia" w:eastAsia="仿宋_GB2312"/>
          <w:sz w:val="32"/>
          <w:szCs w:val="32"/>
        </w:rPr>
        <w:t>6.协助市体彩中心完成公开招标第三方设计服务公司的招标需求。</w:t>
      </w:r>
    </w:p>
    <w:p>
      <w:pPr>
        <w:ind w:firstLine="643" w:firstLineChars="200"/>
        <w:rPr>
          <w:rFonts w:ascii="楷体_GB2312" w:eastAsia="楷体_GB2312"/>
          <w:b/>
          <w:sz w:val="32"/>
          <w:szCs w:val="32"/>
        </w:rPr>
      </w:pPr>
      <w:r>
        <w:rPr>
          <w:rFonts w:ascii="楷体_GB2312" w:eastAsia="楷体_GB2312"/>
          <w:b/>
          <w:sz w:val="32"/>
          <w:szCs w:val="32"/>
        </w:rPr>
        <w:t>（三）</w:t>
      </w:r>
      <w:r>
        <w:rPr>
          <w:rFonts w:hint="eastAsia" w:ascii="楷体_GB2312" w:eastAsia="楷体_GB2312"/>
          <w:b/>
          <w:sz w:val="32"/>
          <w:szCs w:val="32"/>
        </w:rPr>
        <w:t>服务要点</w:t>
      </w:r>
    </w:p>
    <w:p>
      <w:pPr>
        <w:ind w:firstLine="640" w:firstLineChars="200"/>
        <w:rPr>
          <w:rFonts w:eastAsia="仿宋_GB2312"/>
          <w:sz w:val="32"/>
          <w:szCs w:val="32"/>
        </w:rPr>
      </w:pPr>
      <w:r>
        <w:rPr>
          <w:rFonts w:hint="eastAsia" w:eastAsia="仿宋_GB2312"/>
          <w:sz w:val="32"/>
          <w:szCs w:val="32"/>
        </w:rPr>
        <w:t>1.投注站调研内容。</w:t>
      </w:r>
    </w:p>
    <w:p>
      <w:pPr>
        <w:ind w:firstLine="640" w:firstLineChars="200"/>
        <w:rPr>
          <w:rFonts w:eastAsia="仿宋_GB2312"/>
          <w:sz w:val="32"/>
          <w:szCs w:val="32"/>
        </w:rPr>
      </w:pPr>
      <w:r>
        <w:rPr>
          <w:rFonts w:hint="eastAsia" w:eastAsia="仿宋_GB2312"/>
          <w:sz w:val="32"/>
          <w:szCs w:val="32"/>
        </w:rPr>
        <w:t>根据提档升级方案要求了解投注站的改造意见，着重了解是否涉及硬装改造，如：天花、墙身、地面等，调研对象建议具备普遍性、非唯一性。</w:t>
      </w:r>
    </w:p>
    <w:p>
      <w:pPr>
        <w:ind w:firstLine="640" w:firstLineChars="200"/>
        <w:rPr>
          <w:rFonts w:eastAsia="仿宋_GB2312"/>
          <w:sz w:val="32"/>
          <w:szCs w:val="32"/>
        </w:rPr>
      </w:pPr>
      <w:r>
        <w:rPr>
          <w:rFonts w:hint="eastAsia" w:eastAsia="仿宋_GB2312"/>
          <w:sz w:val="32"/>
          <w:szCs w:val="32"/>
        </w:rPr>
        <w:t>2.设计公司调研内容。</w:t>
      </w:r>
    </w:p>
    <w:p>
      <w:pPr>
        <w:ind w:firstLine="640" w:firstLineChars="200"/>
        <w:rPr>
          <w:rFonts w:eastAsia="仿宋_GB2312"/>
          <w:sz w:val="32"/>
          <w:szCs w:val="32"/>
        </w:rPr>
      </w:pPr>
      <w:r>
        <w:rPr>
          <w:rFonts w:hint="eastAsia" w:eastAsia="仿宋_GB2312"/>
          <w:sz w:val="32"/>
          <w:szCs w:val="32"/>
        </w:rPr>
        <w:t>①采取先落实工作要求（规范、范围），再根据要求调研工作时长及价格。</w:t>
      </w:r>
    </w:p>
    <w:p>
      <w:pPr>
        <w:ind w:firstLine="640" w:firstLineChars="200"/>
        <w:rPr>
          <w:rFonts w:eastAsia="仿宋_GB2312"/>
          <w:sz w:val="32"/>
          <w:szCs w:val="32"/>
        </w:rPr>
      </w:pPr>
      <w:r>
        <w:rPr>
          <w:rFonts w:hint="eastAsia" w:eastAsia="仿宋_GB2312"/>
          <w:sz w:val="32"/>
          <w:szCs w:val="32"/>
        </w:rPr>
        <w:t>②设计公司工作规范。包括但不限于：制定网点形象提档升级项目装修标准细则；出图及报价规范；验收规范。</w:t>
      </w:r>
    </w:p>
    <w:p>
      <w:pPr>
        <w:ind w:firstLine="640" w:firstLineChars="200"/>
        <w:rPr>
          <w:rFonts w:eastAsia="仿宋_GB2312"/>
          <w:sz w:val="32"/>
          <w:szCs w:val="32"/>
        </w:rPr>
      </w:pPr>
      <w:r>
        <w:rPr>
          <w:rFonts w:hint="eastAsia" w:eastAsia="仿宋_GB2312"/>
          <w:sz w:val="32"/>
          <w:szCs w:val="32"/>
        </w:rPr>
        <w:t>③设计公司工作范围。包括但不限于：网点现场测量；出具网点平面设计图、效果图、网点分类与升级费用测算表、费用测算汇总表；协助中心完成施工单位的招标需求；施工完成后对网点进行验收。</w:t>
      </w:r>
    </w:p>
    <w:p>
      <w:pPr>
        <w:ind w:firstLine="643" w:firstLineChars="200"/>
        <w:rPr>
          <w:rFonts w:ascii="楷体_GB2312" w:eastAsia="楷体_GB2312"/>
          <w:b/>
          <w:sz w:val="32"/>
          <w:szCs w:val="32"/>
        </w:rPr>
      </w:pPr>
      <w:r>
        <w:rPr>
          <w:rFonts w:ascii="楷体_GB2312" w:eastAsia="楷体_GB2312"/>
          <w:b/>
          <w:sz w:val="32"/>
          <w:szCs w:val="32"/>
        </w:rPr>
        <w:t>（四）服务要求</w:t>
      </w:r>
    </w:p>
    <w:p>
      <w:pPr>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指定项目负责人1 名，领导和统筹本服务项目工作开展，按前述要求出具项目</w:t>
      </w:r>
      <w:r>
        <w:rPr>
          <w:rFonts w:hint="eastAsia" w:eastAsia="仿宋_GB2312"/>
          <w:sz w:val="32"/>
          <w:szCs w:val="32"/>
        </w:rPr>
        <w:t>调研</w:t>
      </w:r>
      <w:r>
        <w:rPr>
          <w:rFonts w:eastAsia="仿宋_GB2312"/>
          <w:sz w:val="32"/>
          <w:szCs w:val="32"/>
        </w:rPr>
        <w:t>分析报告</w:t>
      </w:r>
      <w:r>
        <w:rPr>
          <w:rFonts w:hint="eastAsia" w:eastAsia="仿宋_GB2312"/>
          <w:sz w:val="32"/>
          <w:szCs w:val="32"/>
        </w:rPr>
        <w:t>及设计公司招标需求</w:t>
      </w:r>
      <w:r>
        <w:rPr>
          <w:rFonts w:eastAsia="仿宋_GB2312"/>
          <w:sz w:val="32"/>
          <w:szCs w:val="32"/>
        </w:rPr>
        <w:t>。</w:t>
      </w:r>
    </w:p>
    <w:p>
      <w:pPr>
        <w:ind w:firstLine="640" w:firstLineChars="200"/>
        <w:rPr>
          <w:rFonts w:eastAsia="仿宋_GB2312"/>
          <w:sz w:val="32"/>
          <w:szCs w:val="32"/>
        </w:rPr>
      </w:pPr>
      <w:r>
        <w:rPr>
          <w:rFonts w:hint="eastAsia" w:eastAsia="仿宋_GB2312"/>
          <w:sz w:val="32"/>
          <w:szCs w:val="32"/>
        </w:rPr>
        <w:t>2.签订服务合同后，咨询公司需在3个工作日内根据本需求撰写工作计划方案，后续将根据方案落实调研分析报告及设计公司招标需求。</w:t>
      </w:r>
    </w:p>
    <w:p>
      <w:pPr>
        <w:ind w:firstLine="640" w:firstLineChars="200"/>
        <w:rPr>
          <w:rFonts w:eastAsia="仿宋_GB2312"/>
          <w:sz w:val="32"/>
          <w:szCs w:val="32"/>
        </w:rPr>
      </w:pPr>
      <w:r>
        <w:rPr>
          <w:rFonts w:hint="eastAsia" w:eastAsia="仿宋_GB2312"/>
          <w:sz w:val="32"/>
          <w:szCs w:val="32"/>
        </w:rPr>
        <w:t>3.调研分析</w:t>
      </w:r>
      <w:r>
        <w:rPr>
          <w:rFonts w:eastAsia="仿宋_GB2312"/>
          <w:sz w:val="32"/>
          <w:szCs w:val="32"/>
        </w:rPr>
        <w:t>报告须符合</w:t>
      </w:r>
      <w:r>
        <w:rPr>
          <w:rFonts w:hint="eastAsia" w:eastAsia="仿宋_GB2312"/>
          <w:sz w:val="32"/>
          <w:szCs w:val="32"/>
        </w:rPr>
        <w:t>“</w:t>
      </w:r>
      <w:r>
        <w:rPr>
          <w:rFonts w:eastAsia="仿宋_GB2312"/>
          <w:sz w:val="32"/>
          <w:szCs w:val="32"/>
        </w:rPr>
        <w:t>服务</w:t>
      </w:r>
      <w:r>
        <w:rPr>
          <w:rFonts w:hint="eastAsia" w:eastAsia="仿宋_GB2312"/>
          <w:sz w:val="32"/>
          <w:szCs w:val="32"/>
        </w:rPr>
        <w:t>内容”及“服务要点”要求</w:t>
      </w:r>
      <w:r>
        <w:rPr>
          <w:rFonts w:eastAsia="仿宋_GB2312"/>
          <w:sz w:val="32"/>
          <w:szCs w:val="32"/>
        </w:rPr>
        <w:t>，</w:t>
      </w:r>
      <w:r>
        <w:rPr>
          <w:rFonts w:hint="eastAsia" w:eastAsia="仿宋_GB2312"/>
          <w:sz w:val="32"/>
          <w:szCs w:val="32"/>
        </w:rPr>
        <w:t>相关</w:t>
      </w:r>
      <w:r>
        <w:rPr>
          <w:rFonts w:eastAsia="仿宋_GB2312"/>
          <w:sz w:val="32"/>
          <w:szCs w:val="32"/>
        </w:rPr>
        <w:t>报告需在</w:t>
      </w:r>
      <w:r>
        <w:rPr>
          <w:rFonts w:hint="eastAsia" w:eastAsia="仿宋_GB2312"/>
          <w:sz w:val="32"/>
          <w:szCs w:val="32"/>
        </w:rPr>
        <w:t>签订合同后15个工作日内</w:t>
      </w:r>
      <w:r>
        <w:rPr>
          <w:rFonts w:eastAsia="仿宋_GB2312"/>
          <w:sz w:val="32"/>
          <w:szCs w:val="32"/>
        </w:rPr>
        <w:t>完成。</w:t>
      </w:r>
    </w:p>
    <w:p>
      <w:pPr>
        <w:ind w:firstLine="640" w:firstLineChars="200"/>
        <w:rPr>
          <w:rFonts w:eastAsia="仿宋_GB2312"/>
          <w:sz w:val="32"/>
          <w:szCs w:val="32"/>
        </w:rPr>
      </w:pPr>
      <w:r>
        <w:rPr>
          <w:rFonts w:hint="eastAsia" w:eastAsia="仿宋_GB2312"/>
          <w:sz w:val="32"/>
          <w:szCs w:val="32"/>
        </w:rPr>
        <w:t>4.根据调研分析报告，在签订合同后25个工作日内协助市体彩中心完成第三方设计服务公司的招标需求。</w:t>
      </w:r>
    </w:p>
    <w:p>
      <w:pPr>
        <w:ind w:firstLine="640" w:firstLineChars="200"/>
        <w:rPr>
          <w:rFonts w:eastAsia="仿宋_GB2312"/>
          <w:sz w:val="32"/>
          <w:szCs w:val="32"/>
        </w:rPr>
      </w:pPr>
      <w:r>
        <w:rPr>
          <w:rFonts w:hint="eastAsia" w:eastAsia="仿宋_GB2312"/>
          <w:sz w:val="32"/>
          <w:szCs w:val="32"/>
        </w:rPr>
        <w:t>5.报告内</w:t>
      </w:r>
      <w:r>
        <w:rPr>
          <w:rFonts w:eastAsia="仿宋_GB2312"/>
          <w:sz w:val="32"/>
          <w:szCs w:val="32"/>
        </w:rPr>
        <w:t>涉及的统计数据、图表、文字须做到清晰、完整、表达准确。</w:t>
      </w:r>
    </w:p>
    <w:p>
      <w:pPr>
        <w:ind w:firstLine="640" w:firstLineChars="200"/>
        <w:rPr>
          <w:rFonts w:eastAsia="仿宋_GB2312"/>
          <w:sz w:val="32"/>
          <w:szCs w:val="32"/>
        </w:rPr>
      </w:pPr>
      <w:r>
        <w:rPr>
          <w:rFonts w:hint="eastAsia" w:eastAsia="仿宋_GB2312"/>
          <w:sz w:val="32"/>
          <w:szCs w:val="32"/>
        </w:rPr>
        <w:t>6.</w:t>
      </w:r>
      <w:r>
        <w:rPr>
          <w:rFonts w:eastAsia="仿宋_GB2312"/>
          <w:sz w:val="32"/>
          <w:szCs w:val="32"/>
        </w:rPr>
        <w:t>工作人员必须独立、客观公正履职，不得有弄虚作假、损害采购方和服务对象合法权益的行为。</w:t>
      </w:r>
    </w:p>
    <w:p>
      <w:pPr>
        <w:ind w:firstLine="640" w:firstLineChars="200"/>
        <w:rPr>
          <w:rFonts w:eastAsia="仿宋_GB2312"/>
          <w:sz w:val="32"/>
          <w:szCs w:val="32"/>
        </w:rPr>
      </w:pPr>
      <w:r>
        <w:rPr>
          <w:rFonts w:hint="eastAsia" w:eastAsia="仿宋_GB2312"/>
          <w:sz w:val="32"/>
          <w:szCs w:val="32"/>
        </w:rPr>
        <w:t>7.</w:t>
      </w:r>
      <w:r>
        <w:rPr>
          <w:rFonts w:eastAsia="仿宋_GB2312"/>
          <w:sz w:val="32"/>
          <w:szCs w:val="32"/>
        </w:rPr>
        <w:t>部分引用的数据来源需准确、有依据。</w:t>
      </w:r>
    </w:p>
    <w:p>
      <w:pPr>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、结算方式</w:t>
      </w:r>
    </w:p>
    <w:p>
      <w:pPr>
        <w:ind w:firstLine="640" w:firstLineChars="200"/>
        <w:rPr>
          <w:rFonts w:eastAsia="仿宋_GB2312"/>
          <w:sz w:val="32"/>
          <w:szCs w:val="32"/>
        </w:rPr>
      </w:pPr>
      <w:r>
        <w:rPr>
          <w:rFonts w:eastAsia="仿宋_GB2312"/>
          <w:sz w:val="32"/>
          <w:szCs w:val="32"/>
        </w:rPr>
        <w:t>1</w:t>
      </w:r>
      <w:r>
        <w:rPr>
          <w:rFonts w:hint="eastAsia" w:eastAsia="仿宋_GB2312"/>
          <w:sz w:val="32"/>
          <w:szCs w:val="32"/>
        </w:rPr>
        <w:t>.按时</w:t>
      </w:r>
      <w:r>
        <w:rPr>
          <w:rFonts w:eastAsia="仿宋_GB2312"/>
          <w:sz w:val="32"/>
          <w:szCs w:val="32"/>
        </w:rPr>
        <w:t>提交</w:t>
      </w:r>
      <w:r>
        <w:rPr>
          <w:rFonts w:hint="eastAsia" w:eastAsia="仿宋_GB2312"/>
          <w:sz w:val="32"/>
          <w:szCs w:val="32"/>
        </w:rPr>
        <w:t>工作计划方案</w:t>
      </w:r>
      <w:r>
        <w:rPr>
          <w:rFonts w:eastAsia="仿宋_GB2312"/>
          <w:sz w:val="32"/>
          <w:szCs w:val="32"/>
        </w:rPr>
        <w:t>及相关资料，采购人支付合同总额的</w:t>
      </w:r>
      <w:r>
        <w:rPr>
          <w:rFonts w:hint="eastAsia" w:eastAsia="仿宋_GB2312"/>
          <w:sz w:val="32"/>
          <w:szCs w:val="32"/>
        </w:rPr>
        <w:t>4</w:t>
      </w:r>
      <w:r>
        <w:rPr>
          <w:rFonts w:eastAsia="仿宋_GB2312"/>
          <w:sz w:val="32"/>
          <w:szCs w:val="32"/>
        </w:rPr>
        <w:t>0%，即人民币________（大写），¥________（小写）。</w:t>
      </w:r>
    </w:p>
    <w:p>
      <w:pPr>
        <w:ind w:firstLine="640" w:firstLineChars="200"/>
        <w:rPr>
          <w:rFonts w:eastAsia="仿宋_GB2312"/>
          <w:sz w:val="32"/>
          <w:szCs w:val="32"/>
        </w:rPr>
      </w:pPr>
      <w:r>
        <w:rPr>
          <w:rFonts w:eastAsia="仿宋_GB2312"/>
          <w:sz w:val="32"/>
          <w:szCs w:val="32"/>
        </w:rPr>
        <w:t>2</w:t>
      </w:r>
      <w:r>
        <w:rPr>
          <w:rFonts w:hint="eastAsia" w:eastAsia="仿宋_GB2312"/>
          <w:sz w:val="32"/>
          <w:szCs w:val="32"/>
        </w:rPr>
        <w:t>.按时</w:t>
      </w:r>
      <w:r>
        <w:rPr>
          <w:rFonts w:eastAsia="仿宋_GB2312"/>
          <w:sz w:val="32"/>
          <w:szCs w:val="32"/>
        </w:rPr>
        <w:t>提交</w:t>
      </w:r>
      <w:r>
        <w:rPr>
          <w:rFonts w:hint="eastAsia" w:eastAsia="仿宋_GB2312"/>
          <w:sz w:val="32"/>
          <w:szCs w:val="32"/>
        </w:rPr>
        <w:t>调研分析报告</w:t>
      </w:r>
      <w:r>
        <w:rPr>
          <w:rFonts w:eastAsia="仿宋_GB2312"/>
          <w:sz w:val="32"/>
          <w:szCs w:val="32"/>
        </w:rPr>
        <w:t>及相关资料，采购人支付合同总额的</w:t>
      </w:r>
      <w:r>
        <w:rPr>
          <w:rFonts w:hint="eastAsia" w:eastAsia="仿宋_GB2312"/>
          <w:sz w:val="32"/>
          <w:szCs w:val="32"/>
        </w:rPr>
        <w:t>30</w:t>
      </w:r>
      <w:r>
        <w:rPr>
          <w:rFonts w:eastAsia="仿宋_GB2312"/>
          <w:sz w:val="32"/>
          <w:szCs w:val="32"/>
        </w:rPr>
        <w:t>%，即人民币________大写），¥________（小写）。</w:t>
      </w:r>
    </w:p>
    <w:p>
      <w:pPr>
        <w:ind w:firstLine="640" w:firstLineChars="200"/>
        <w:rPr>
          <w:rFonts w:eastAsia="仿宋_GB2312"/>
          <w:sz w:val="32"/>
          <w:szCs w:val="32"/>
        </w:rPr>
      </w:pPr>
      <w:r>
        <w:rPr>
          <w:rFonts w:hint="eastAsia" w:eastAsia="仿宋_GB2312"/>
          <w:sz w:val="32"/>
          <w:szCs w:val="32"/>
        </w:rPr>
        <w:t>3. 按时协助市体彩中心完成公开招标第三方设计服务公司的招标需求</w:t>
      </w:r>
      <w:r>
        <w:rPr>
          <w:rFonts w:eastAsia="仿宋_GB2312"/>
          <w:sz w:val="32"/>
          <w:szCs w:val="32"/>
        </w:rPr>
        <w:t>，采购人支付合同总额的</w:t>
      </w:r>
      <w:r>
        <w:rPr>
          <w:rFonts w:hint="eastAsia" w:eastAsia="仿宋_GB2312"/>
          <w:sz w:val="32"/>
          <w:szCs w:val="32"/>
        </w:rPr>
        <w:t>30</w:t>
      </w:r>
      <w:r>
        <w:rPr>
          <w:rFonts w:eastAsia="仿宋_GB2312"/>
          <w:sz w:val="32"/>
          <w:szCs w:val="32"/>
        </w:rPr>
        <w:t>%，即人民币________大写），¥________（小写）。</w:t>
      </w:r>
    </w:p>
    <w:p>
      <w:pPr>
        <w:ind w:firstLine="640" w:firstLineChars="200"/>
        <w:rPr>
          <w:rFonts w:eastAsia="仿宋_GB2312"/>
          <w:sz w:val="32"/>
          <w:szCs w:val="32"/>
        </w:rPr>
      </w:pPr>
      <w:r>
        <w:rPr>
          <w:rFonts w:hint="eastAsia" w:eastAsia="仿宋_GB2312"/>
          <w:sz w:val="32"/>
          <w:szCs w:val="32"/>
        </w:rPr>
        <w:t>4.</w:t>
      </w:r>
      <w:r>
        <w:rPr>
          <w:rFonts w:eastAsia="仿宋_GB2312"/>
          <w:sz w:val="32"/>
          <w:szCs w:val="32"/>
        </w:rPr>
        <w:t>因采购人使用的是财政资金，采购人自收到发票之日起15个工作日内办理财政支付申请手续（不含政府财政支付部门审核的时间），在规定时间内提出支付申请手续后即视为采购人已经按期支付。</w:t>
      </w:r>
    </w:p>
    <w:p>
      <w:pPr>
        <w:ind w:firstLine="640" w:firstLineChars="200"/>
      </w:pPr>
      <w:r>
        <w:rPr>
          <w:rFonts w:hint="eastAsia" w:eastAsia="仿宋_GB2312"/>
          <w:sz w:val="32"/>
          <w:szCs w:val="32"/>
        </w:rPr>
        <w:t>5.</w:t>
      </w:r>
      <w:r>
        <w:rPr>
          <w:rFonts w:eastAsia="仿宋_GB2312"/>
          <w:sz w:val="32"/>
          <w:szCs w:val="32"/>
        </w:rPr>
        <w:t>服务商将自行承担本项目涉及的所有税款。</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FB"/>
    <w:rsid w:val="00046CFB"/>
    <w:rsid w:val="00860B85"/>
    <w:rsid w:val="00884CE4"/>
    <w:rsid w:val="00BF637F"/>
    <w:rsid w:val="00CE0F88"/>
    <w:rsid w:val="00D47133"/>
    <w:rsid w:val="00DE0FEE"/>
    <w:rsid w:val="00DF46CD"/>
    <w:rsid w:val="499A1A13"/>
    <w:rsid w:val="5E0D52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_Style 3"/>
    <w:next w:val="3"/>
    <w:unhideWhenUsed/>
    <w:qFormat/>
    <w:uiPriority w:val="0"/>
    <w:pPr>
      <w:widowControl w:val="0"/>
      <w:jc w:val="both"/>
    </w:pPr>
    <w:rPr>
      <w:rFonts w:hint="eastAsia" w:ascii="Calibri" w:hAnsi="Calibri" w:eastAsia="Calibri" w:cs="Times New Roman"/>
      <w:kern w:val="2"/>
      <w:sz w:val="21"/>
      <w:lang w:val="en-US" w:eastAsia="zh-CN" w:bidi="ar-SA"/>
    </w:rPr>
  </w:style>
  <w:style w:type="paragraph" w:styleId="3">
    <w:name w:val="Body Text Indent 3"/>
    <w:basedOn w:val="1"/>
    <w:qFormat/>
    <w:uiPriority w:val="0"/>
    <w:pPr>
      <w:spacing w:line="360" w:lineRule="auto"/>
      <w:ind w:firstLine="200" w:firstLineChars="200"/>
    </w:pPr>
    <w:rPr>
      <w:kern w:val="0"/>
      <w:sz w:val="20"/>
      <w:szCs w:val="20"/>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rFonts w:ascii="Times New Roman" w:hAnsi="Times New Roman" w:eastAsia="宋体" w:cs="Times New Roman"/>
      <w:sz w:val="18"/>
      <w:szCs w:val="18"/>
    </w:rPr>
  </w:style>
  <w:style w:type="character" w:customStyle="1" w:styleId="9">
    <w:name w:val="页脚 Char"/>
    <w:basedOn w:val="7"/>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363</Words>
  <Characters>2070</Characters>
  <Lines>17</Lines>
  <Paragraphs>4</Paragraphs>
  <TotalTime>1</TotalTime>
  <ScaleCrop>false</ScaleCrop>
  <LinksUpToDate>false</LinksUpToDate>
  <CharactersWithSpaces>2429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2020-04-14T08:04:00Z</dcterms:created>
  <dc:creator>Admin</dc:creator>
  <cp:lastModifiedBy>月1408163091</cp:lastModifiedBy>
  <dcterms:modified xsi:type="dcterms:W3CDTF">2020-04-14T08:38:46Z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